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37" w:rsidRPr="00ED35EE" w:rsidRDefault="00DA7937" w:rsidP="007F411F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Bookman Old Style" w:hAnsi="Bookman Old Style"/>
          <w:b/>
          <w:bCs/>
          <w:sz w:val="22"/>
        </w:rPr>
      </w:pPr>
      <w:r w:rsidRPr="00ED35EE">
        <w:rPr>
          <w:rFonts w:ascii="Bookman Old Style" w:hAnsi="Bookman Old Style"/>
          <w:b/>
          <w:bCs/>
          <w:sz w:val="22"/>
        </w:rPr>
        <w:t xml:space="preserve">ZGŁOSZENIE WSTĘPNEJ GOTOWOŚCI </w:t>
      </w:r>
    </w:p>
    <w:p w:rsidR="00DA7937" w:rsidRPr="00C46300" w:rsidRDefault="00DA7937" w:rsidP="007F411F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Bookman Old Style" w:hAnsi="Bookman Old Style"/>
          <w:bCs/>
          <w:iCs/>
          <w:sz w:val="22"/>
        </w:rPr>
      </w:pPr>
      <w:r w:rsidRPr="00C46300">
        <w:rPr>
          <w:rFonts w:ascii="Bookman Old Style" w:hAnsi="Bookman Old Style"/>
          <w:bCs/>
          <w:sz w:val="22"/>
        </w:rPr>
        <w:t>do podjęcia czynności z wyznacz</w:t>
      </w:r>
      <w:r w:rsidR="00C0696B">
        <w:rPr>
          <w:rFonts w:ascii="Bookman Old Style" w:hAnsi="Bookman Old Style"/>
          <w:bCs/>
          <w:sz w:val="22"/>
        </w:rPr>
        <w:t xml:space="preserve">enia, o których mowa w art. 16 </w:t>
      </w:r>
      <w:r w:rsidR="00C0696B">
        <w:rPr>
          <w:rFonts w:ascii="Bookman Old Style" w:hAnsi="Bookman Old Style"/>
          <w:bCs/>
          <w:sz w:val="22"/>
        </w:rPr>
        <w:br/>
      </w:r>
      <w:r w:rsidRPr="00C46300">
        <w:rPr>
          <w:rFonts w:ascii="Bookman Old Style" w:hAnsi="Bookman Old Style"/>
          <w:bCs/>
          <w:sz w:val="22"/>
        </w:rPr>
        <w:t xml:space="preserve">ustawy </w:t>
      </w:r>
      <w:r w:rsidRPr="00C46300">
        <w:rPr>
          <w:rFonts w:ascii="Bookman Old Style" w:hAnsi="Bookman Old Style"/>
          <w:bCs/>
          <w:iCs/>
          <w:sz w:val="22"/>
        </w:rPr>
        <w:t>o Inspekcji Weterynaryjnej</w:t>
      </w:r>
    </w:p>
    <w:p w:rsidR="000B3279" w:rsidRPr="00BF6544" w:rsidRDefault="000B3279" w:rsidP="000B327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color w:val="000000" w:themeColor="text1"/>
        </w:rPr>
      </w:pPr>
    </w:p>
    <w:p w:rsidR="000B3279" w:rsidRPr="00ED35EE" w:rsidRDefault="000B3279" w:rsidP="007F411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ED35EE">
        <w:rPr>
          <w:rFonts w:ascii="Bookman Old Style" w:hAnsi="Bookman Old Style"/>
          <w:color w:val="000000" w:themeColor="text1"/>
          <w:spacing w:val="-3"/>
          <w:sz w:val="22"/>
          <w:szCs w:val="22"/>
        </w:rPr>
        <w:t>Ja</w:t>
      </w:r>
      <w:r w:rsidRPr="00ED35EE">
        <w:rPr>
          <w:rFonts w:ascii="Bookman Old Style" w:hAnsi="Bookman Old Style"/>
          <w:color w:val="000000" w:themeColor="text1"/>
          <w:sz w:val="22"/>
          <w:szCs w:val="22"/>
        </w:rPr>
        <w:tab/>
        <w:t>.</w:t>
      </w:r>
    </w:p>
    <w:p w:rsidR="000B3279" w:rsidRPr="00ED35EE" w:rsidRDefault="000B3279" w:rsidP="007F411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i/>
          <w:color w:val="000000" w:themeColor="text1"/>
          <w:sz w:val="20"/>
          <w:szCs w:val="22"/>
        </w:rPr>
      </w:pPr>
      <w:r w:rsidRPr="00ED35EE">
        <w:rPr>
          <w:rFonts w:ascii="Bookman Old Style" w:hAnsi="Bookman Old Style"/>
          <w:i/>
          <w:color w:val="000000" w:themeColor="text1"/>
          <w:sz w:val="20"/>
          <w:szCs w:val="22"/>
        </w:rPr>
        <w:t>imię i nazwisko</w:t>
      </w:r>
    </w:p>
    <w:p w:rsidR="00334744" w:rsidRPr="00ED35EE" w:rsidRDefault="00334744" w:rsidP="007F411F">
      <w:pPr>
        <w:spacing w:line="360" w:lineRule="auto"/>
        <w:jc w:val="both"/>
        <w:rPr>
          <w:rFonts w:ascii="Bookman Old Style" w:hAnsi="Bookman Old Style"/>
          <w:i/>
          <w:color w:val="000000" w:themeColor="text1"/>
          <w:sz w:val="22"/>
          <w:szCs w:val="22"/>
        </w:rPr>
      </w:pPr>
    </w:p>
    <w:p w:rsidR="007F411F" w:rsidRPr="007F411F" w:rsidRDefault="007F411F" w:rsidP="007F411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 w:line="360" w:lineRule="auto"/>
        <w:rPr>
          <w:rFonts w:ascii="Bookman Old Style" w:hAnsi="Bookman Old Style"/>
        </w:rPr>
      </w:pPr>
      <w:r w:rsidRPr="007F411F">
        <w:rPr>
          <w:rFonts w:ascii="Bookman Old Style" w:hAnsi="Bookman Old Style"/>
        </w:rPr>
        <w:t>zamieszkały w</w:t>
      </w:r>
      <w:r w:rsidRPr="007F411F">
        <w:rPr>
          <w:rFonts w:ascii="Bookman Old Style" w:hAnsi="Bookman Old Style"/>
        </w:rPr>
        <w:tab/>
      </w:r>
    </w:p>
    <w:p w:rsidR="007F411F" w:rsidRPr="007F411F" w:rsidRDefault="007F411F" w:rsidP="007F411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pacing w:val="-1"/>
          <w:sz w:val="20"/>
        </w:rPr>
        <w:t xml:space="preserve">                    (</w:t>
      </w:r>
      <w:r w:rsidRPr="007F411F">
        <w:rPr>
          <w:rFonts w:ascii="Bookman Old Style" w:hAnsi="Bookman Old Style"/>
          <w:i/>
          <w:spacing w:val="-1"/>
          <w:sz w:val="20"/>
        </w:rPr>
        <w:t>adres (miejscowość, kod pocztowy, ulica, nr domu, nr lokalu)</w:t>
      </w:r>
    </w:p>
    <w:p w:rsidR="007F411F" w:rsidRPr="007F411F" w:rsidRDefault="007F411F" w:rsidP="007F411F">
      <w:pPr>
        <w:widowControl w:val="0"/>
        <w:shd w:val="clear" w:color="auto" w:fill="FFFFFF"/>
        <w:autoSpaceDE w:val="0"/>
        <w:autoSpaceDN w:val="0"/>
        <w:adjustRightInd w:val="0"/>
        <w:spacing w:before="108" w:line="360" w:lineRule="auto"/>
        <w:rPr>
          <w:rFonts w:ascii="Bookman Old Style" w:hAnsi="Bookman Old Style"/>
        </w:rPr>
      </w:pPr>
      <w:r w:rsidRPr="007F411F">
        <w:rPr>
          <w:rFonts w:ascii="Bookman Old Style" w:hAnsi="Bookman Old Style"/>
        </w:rPr>
        <w:t>PESEL:……………………………</w:t>
      </w:r>
    </w:p>
    <w:p w:rsidR="007F411F" w:rsidRDefault="007F411F" w:rsidP="00334744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0B3279" w:rsidRPr="00ED35EE" w:rsidRDefault="000B3279" w:rsidP="00334744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ED35EE">
        <w:rPr>
          <w:rFonts w:ascii="Bookman Old Style" w:hAnsi="Bookman Old Style"/>
          <w:color w:val="000000" w:themeColor="text1"/>
          <w:sz w:val="22"/>
          <w:szCs w:val="22"/>
        </w:rPr>
        <w:t>Zgłaszam wstępną gotowość do wykonywania czynności wymienionych w art.16 ustawy o Inspekcji Weterynaryjnej:</w:t>
      </w:r>
    </w:p>
    <w:p w:rsidR="000B3279" w:rsidRPr="00BF6544" w:rsidRDefault="000B3279" w:rsidP="000B3279">
      <w:pPr>
        <w:jc w:val="both"/>
        <w:rPr>
          <w:rFonts w:ascii="Bookman Old Style" w:hAnsi="Bookman Old Style"/>
          <w:color w:val="000000" w:themeColor="text1"/>
        </w:rPr>
      </w:pPr>
    </w:p>
    <w:tbl>
      <w:tblPr>
        <w:tblW w:w="10900" w:type="dxa"/>
        <w:jc w:val="center"/>
        <w:tblInd w:w="-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760"/>
        <w:gridCol w:w="2220"/>
      </w:tblGrid>
      <w:tr w:rsidR="00BF6544" w:rsidRPr="00BF6544" w:rsidTr="00ED207F">
        <w:trPr>
          <w:trHeight w:val="960"/>
          <w:jc w:val="center"/>
        </w:trPr>
        <w:tc>
          <w:tcPr>
            <w:tcW w:w="8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B3279" w:rsidRPr="00B36573" w:rsidRDefault="000B3279" w:rsidP="0033474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B36573">
              <w:rPr>
                <w:rFonts w:ascii="Bookman Old Style" w:hAnsi="Bookman Old Style"/>
                <w:b/>
                <w:bCs/>
                <w:color w:val="000000" w:themeColor="text1"/>
              </w:rPr>
              <w:t>RODZAJ CZYNNOŚCI: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B3279" w:rsidRPr="00B36573" w:rsidRDefault="000B3279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B36573">
              <w:rPr>
                <w:rFonts w:ascii="Bookman Old Style" w:hAnsi="Bookman Old Style"/>
                <w:b/>
                <w:bCs/>
                <w:color w:val="000000" w:themeColor="text1"/>
              </w:rPr>
              <w:t>ZAZNACZYĆ ODPOWIEDNIE POLE</w:t>
            </w:r>
          </w:p>
        </w:tc>
      </w:tr>
      <w:tr w:rsidR="00BF6544" w:rsidRPr="00BF6544" w:rsidTr="008C06F8">
        <w:trPr>
          <w:trHeight w:val="723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jc w:val="both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badanie zwierząt umieszczanych na rynku, przeznaczonych do wywozu oraz wystawiania świadectw zdrowia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79" w:rsidRPr="00BF6544" w:rsidRDefault="000B3279">
            <w:pPr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  <w:tr w:rsidR="00BF6544" w:rsidRPr="00BF6544" w:rsidTr="00334744">
        <w:trPr>
          <w:trHeight w:val="990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79" w:rsidRPr="00B36573" w:rsidRDefault="00C46300" w:rsidP="00A725B2">
            <w:pPr>
              <w:jc w:val="both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C46300">
              <w:rPr>
                <w:rFonts w:ascii="Bookman Old Style" w:hAnsi="Bookman Old Style"/>
                <w:color w:val="000000" w:themeColor="text1"/>
                <w:sz w:val="22"/>
              </w:rPr>
              <w:t xml:space="preserve">sprawowania nadzoru nad ubojem zwierząt gospodarskich kopytnych, drobiu, zajęczaków i zwierząt dzikich utrzymywanych w warunkach fermowych, </w:t>
            </w:r>
            <w:r>
              <w:rPr>
                <w:rFonts w:ascii="Bookman Old Style" w:hAnsi="Bookman Old Style"/>
                <w:color w:val="000000" w:themeColor="text1"/>
                <w:sz w:val="22"/>
              </w:rPr>
              <w:br/>
            </w:r>
            <w:r w:rsidRPr="00C46300">
              <w:rPr>
                <w:rFonts w:ascii="Bookman Old Style" w:hAnsi="Bookman Old Style"/>
                <w:color w:val="000000" w:themeColor="text1"/>
                <w:sz w:val="22"/>
              </w:rPr>
              <w:t xml:space="preserve">o których mowa w ust. 1.2–1.4 i 1.6 załącznika I do rozporządzenia (WE) nr 853/2004 Parlamentu Europejskiego i Rady z dnia 29 kwietnia 2004 r. ustanawiającego szczególne przepisy dotyczące higieny w odniesieniu do żywności pochodzenia zwierzęcego (Dz. Urz. UE L 139 z 30.04.2004, str. 55, </w:t>
            </w:r>
            <w:r>
              <w:rPr>
                <w:rFonts w:ascii="Bookman Old Style" w:hAnsi="Bookman Old Style"/>
                <w:color w:val="000000" w:themeColor="text1"/>
                <w:sz w:val="22"/>
              </w:rPr>
              <w:br/>
            </w:r>
            <w:r w:rsidRPr="00C46300">
              <w:rPr>
                <w:rFonts w:ascii="Bookman Old Style" w:hAnsi="Bookman Old Style"/>
                <w:color w:val="000000" w:themeColor="text1"/>
                <w:sz w:val="22"/>
              </w:rPr>
              <w:t xml:space="preserve">z późn. zm.9) – Dz. Urz. UE Polskie wydanie specjalne, rozdz. 3, t. 45, str. 14), zwanego dalej „rozporządzeniem nr 853/2004”, w tym badania dobrostanu zwierząt po ich przybyciu do rzeźni, badania przedubojowego i poubojowego, oceny mięsa i nadzoru nad przestrzeganiem w czasie uboju przepisów </w:t>
            </w:r>
            <w:r>
              <w:rPr>
                <w:rFonts w:ascii="Bookman Old Style" w:hAnsi="Bookman Old Style"/>
                <w:color w:val="000000" w:themeColor="text1"/>
                <w:sz w:val="22"/>
              </w:rPr>
              <w:br/>
            </w:r>
            <w:r w:rsidRPr="00C46300">
              <w:rPr>
                <w:rFonts w:ascii="Bookman Old Style" w:hAnsi="Bookman Old Style"/>
                <w:color w:val="000000" w:themeColor="text1"/>
                <w:sz w:val="22"/>
              </w:rPr>
              <w:t>o ochronie zwierząt,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79" w:rsidRPr="00BF6544" w:rsidRDefault="000B3279">
            <w:pPr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  <w:tr w:rsidR="00BF6544" w:rsidRPr="00BF6544" w:rsidTr="008C06F8">
        <w:trPr>
          <w:trHeight w:val="418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jc w:val="both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badanie mięsa zwierząt łownych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79" w:rsidRPr="00BF6544" w:rsidRDefault="000B3279">
            <w:pPr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  <w:tr w:rsidR="00BF6544" w:rsidRPr="00BF6544" w:rsidTr="008C06F8">
        <w:trPr>
          <w:trHeight w:val="423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jc w:val="both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badanie laboratoryjne mięsa na obecność włośni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79" w:rsidRPr="00BF6544" w:rsidRDefault="000B3279">
            <w:pPr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  <w:tr w:rsidR="00BF6544" w:rsidRPr="00BF6544" w:rsidTr="00B36573">
        <w:trPr>
          <w:trHeight w:val="863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jc w:val="both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sprawowanie nadzoru nad rozbiorem, przetwórstwem lub przechowywaniem  mięsa i wystawianiem wymaganych świadectw zdrowia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79" w:rsidRPr="00BF6544" w:rsidRDefault="000B3279">
            <w:pPr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  <w:tr w:rsidR="00BF6544" w:rsidRPr="00BF6544" w:rsidTr="00B36573">
        <w:trPr>
          <w:trHeight w:val="863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jc w:val="both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sprawowanie nadzoru nad punktami odbioru mleka, jego przetwórstwem oraz przechowywaniem produktów mleczarskich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79" w:rsidRPr="00BF6544" w:rsidRDefault="000B3279">
            <w:pPr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  <w:tr w:rsidR="00BF6544" w:rsidRPr="00BF6544" w:rsidTr="00B36573">
        <w:trPr>
          <w:trHeight w:val="833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jc w:val="both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sprawowanie nadzoru nad miejscami gromadzenia, skupu lub sprzedaży zwierząt, targowiskami oraz wystawami, pokazami lub konkursami zwierząt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79" w:rsidRPr="00BF6544" w:rsidRDefault="000B3279">
            <w:pPr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  <w:tr w:rsidR="00BF6544" w:rsidRPr="00BF6544" w:rsidTr="00B36573">
        <w:trPr>
          <w:trHeight w:val="552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szczepienia ochronne lub badania rozpoznawcze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79" w:rsidRPr="00BF6544" w:rsidRDefault="000B3279">
            <w:pPr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  <w:tr w:rsidR="005956C0" w:rsidRPr="00BF6544" w:rsidTr="002152BA">
        <w:trPr>
          <w:trHeight w:val="129"/>
          <w:jc w:val="center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6C0" w:rsidRPr="00B36573" w:rsidRDefault="005956C0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C0" w:rsidRPr="00B36573" w:rsidRDefault="005956C0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gruźlica bydła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C0" w:rsidRPr="00BF6544" w:rsidRDefault="005956C0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956C0" w:rsidRPr="00BF6544" w:rsidTr="002152BA">
        <w:trPr>
          <w:trHeight w:val="129"/>
          <w:jc w:val="center"/>
        </w:trPr>
        <w:tc>
          <w:tcPr>
            <w:tcW w:w="192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C0" w:rsidRPr="00B36573" w:rsidRDefault="005956C0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C0" w:rsidRPr="00B36573" w:rsidRDefault="005956C0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</w:rPr>
              <w:t>o</w:t>
            </w: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 xml:space="preserve">bserwacja zwierząt podejrzanych o wściekliznę               </w:t>
            </w: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C0" w:rsidRPr="00BF6544" w:rsidRDefault="005956C0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F6544" w:rsidRPr="00BF6544" w:rsidTr="00B36573">
        <w:trPr>
          <w:trHeight w:val="485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lastRenderedPageBreak/>
              <w:t>pobieranie próbek do badań</w:t>
            </w:r>
            <w:r w:rsidR="00F133DA">
              <w:rPr>
                <w:rFonts w:ascii="Bookman Old Style" w:hAnsi="Bookman Old Style"/>
                <w:color w:val="000000" w:themeColor="text1"/>
                <w:sz w:val="22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79" w:rsidRPr="00BF6544" w:rsidRDefault="000B3279">
            <w:pPr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  <w:tr w:rsidR="00ED35EE" w:rsidRPr="00BF6544" w:rsidTr="008518EF">
        <w:trPr>
          <w:trHeight w:val="283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5EE" w:rsidRPr="00B36573" w:rsidRDefault="00ED35EE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EE" w:rsidRPr="00B36573" w:rsidRDefault="00ED35EE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EE" w:rsidRPr="00B36573" w:rsidRDefault="00ED35EE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enzootyczna b</w:t>
            </w:r>
            <w:r>
              <w:rPr>
                <w:rFonts w:ascii="Bookman Old Style" w:hAnsi="Bookman Old Style"/>
                <w:color w:val="000000" w:themeColor="text1"/>
                <w:sz w:val="22"/>
              </w:rPr>
              <w:t>iałaczka bydła, bruceloza bydła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EE" w:rsidRPr="00BF6544" w:rsidRDefault="00ED35EE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ED35EE" w:rsidRPr="00BF6544" w:rsidTr="008518EF">
        <w:trPr>
          <w:trHeight w:val="283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5EE" w:rsidRPr="00B36573" w:rsidRDefault="00ED35EE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EE" w:rsidRPr="00B36573" w:rsidRDefault="00ED35EE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EE" w:rsidRPr="00B36573" w:rsidRDefault="00ED35EE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bruceloza owiec, niebieski język bydła, niebieski język owiec, pryszczyca, klasyczny pomór świń, choroba pęcherzykowa świń, IBR/IPV, gorączka Q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EE" w:rsidRPr="00BF6544" w:rsidRDefault="00ED35EE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ED35EE" w:rsidRPr="00BF6544" w:rsidTr="008518EF">
        <w:trPr>
          <w:trHeight w:val="283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5EE" w:rsidRPr="00B36573" w:rsidRDefault="00ED35EE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EE" w:rsidRPr="00B36573" w:rsidRDefault="00ED35EE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EE" w:rsidRPr="00B36573" w:rsidRDefault="00ED35EE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choroba Aujeszkyego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EE" w:rsidRPr="00BF6544" w:rsidRDefault="00ED35EE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F6544" w:rsidRPr="00BF6544" w:rsidTr="008518EF">
        <w:trPr>
          <w:trHeight w:val="283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 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ASF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79" w:rsidRPr="00BF6544" w:rsidRDefault="000B3279">
            <w:pPr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  <w:tr w:rsidR="00BF6544" w:rsidRPr="00BF6544" w:rsidTr="008518EF">
        <w:trPr>
          <w:trHeight w:val="275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 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BSE, TSE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79" w:rsidRPr="00BF6544" w:rsidRDefault="000B3279">
            <w:pPr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  <w:tr w:rsidR="008518EF" w:rsidRPr="00BF6544" w:rsidTr="008518EF">
        <w:trPr>
          <w:trHeight w:val="275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18EF" w:rsidRPr="00B36573" w:rsidRDefault="008518EF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8EF" w:rsidRPr="00B36573" w:rsidRDefault="008518EF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EF" w:rsidRPr="00B36573" w:rsidRDefault="008518EF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</w:rPr>
              <w:t>sekcja zwłok zwierzęcych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EF" w:rsidRPr="00BF6544" w:rsidRDefault="008518EF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F6544" w:rsidRPr="00BF6544" w:rsidTr="00334744">
        <w:trPr>
          <w:trHeight w:val="690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jc w:val="both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przeprowadzanie kontroli urzędowych w ramach zwalczania chorób zakaźnych zwierząt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79" w:rsidRPr="00BF6544" w:rsidRDefault="000B3279">
            <w:pPr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  <w:tr w:rsidR="00E60B38" w:rsidRPr="00BF6544" w:rsidTr="00017123">
        <w:trPr>
          <w:trHeight w:val="1072"/>
          <w:jc w:val="center"/>
        </w:trPr>
        <w:tc>
          <w:tcPr>
            <w:tcW w:w="86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B38" w:rsidRPr="00B36573" w:rsidRDefault="00E60B38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</w:rPr>
              <w:t>k</w:t>
            </w:r>
            <w:r w:rsidRPr="00E60B38">
              <w:rPr>
                <w:rFonts w:ascii="Bookman Old Style" w:hAnsi="Bookman Old Style"/>
                <w:color w:val="000000" w:themeColor="text1"/>
                <w:sz w:val="22"/>
              </w:rPr>
              <w:t>ontrola pasz, produktów ubocznych pochodzenia zwierzęcego lub produktów pochodnych, przeznaczonych do wywozu oraz wystawian</w:t>
            </w:r>
            <w:r w:rsidR="00017123">
              <w:rPr>
                <w:rFonts w:ascii="Bookman Old Style" w:hAnsi="Bookman Old Style"/>
                <w:color w:val="000000" w:themeColor="text1"/>
                <w:sz w:val="22"/>
              </w:rPr>
              <w:t>ia wymaganych świadectw zdrowia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38" w:rsidRPr="00BF6544" w:rsidRDefault="00E60B38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F6544" w:rsidRPr="00BF6544" w:rsidTr="00017123">
        <w:trPr>
          <w:trHeight w:val="412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017123">
              <w:rPr>
                <w:rFonts w:ascii="Bookman Old Style" w:hAnsi="Bookman Old Style"/>
                <w:b/>
                <w:color w:val="000000" w:themeColor="text1"/>
                <w:sz w:val="22"/>
              </w:rPr>
              <w:t>czynności pomocnicze</w:t>
            </w: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 xml:space="preserve"> przy badaniu przed i poubojowym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79" w:rsidRPr="00BF6544" w:rsidRDefault="000B3279">
            <w:pPr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  <w:tr w:rsidR="00BF6544" w:rsidRPr="00BF6544" w:rsidTr="00B36573">
        <w:trPr>
          <w:trHeight w:val="1118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79" w:rsidRPr="00B36573" w:rsidRDefault="000B3279" w:rsidP="00A725B2">
            <w:pPr>
              <w:jc w:val="both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017123">
              <w:rPr>
                <w:rFonts w:ascii="Bookman Old Style" w:hAnsi="Bookman Old Style"/>
                <w:b/>
                <w:color w:val="000000" w:themeColor="text1"/>
                <w:sz w:val="22"/>
              </w:rPr>
              <w:t>czynności pomocnicze</w:t>
            </w: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 xml:space="preserve"> mające na celu poskramianie świń wykonywane </w:t>
            </w:r>
            <w:r w:rsidR="00017123">
              <w:rPr>
                <w:rFonts w:ascii="Bookman Old Style" w:hAnsi="Bookman Old Style"/>
                <w:color w:val="000000" w:themeColor="text1"/>
                <w:sz w:val="22"/>
              </w:rPr>
              <w:br/>
            </w:r>
            <w:r w:rsidRPr="00B36573">
              <w:rPr>
                <w:rFonts w:ascii="Bookman Old Style" w:hAnsi="Bookman Old Style"/>
                <w:color w:val="000000" w:themeColor="text1"/>
                <w:sz w:val="22"/>
              </w:rPr>
              <w:t>w ramach programu zwalczania choroby Aujeszkyego u świń, ustanowionego na podstawie art. 57 ustawy z dnia 11 marca 2004 r. o ochronie zwierząt oraz zwalczaniu chorób zakaźnych zwierząt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79" w:rsidRPr="00BF6544" w:rsidRDefault="000B3279">
            <w:pPr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</w:tbl>
    <w:p w:rsidR="0095692A" w:rsidRPr="00BF6544" w:rsidRDefault="0095692A" w:rsidP="0095692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B36573" w:rsidRDefault="0095692A" w:rsidP="00B3657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 w:themeColor="text1"/>
          <w:sz w:val="22"/>
        </w:rPr>
      </w:pPr>
      <w:r w:rsidRPr="00BF6544">
        <w:rPr>
          <w:rFonts w:ascii="Bookman Old Style" w:hAnsi="Bookman Old Style"/>
          <w:b/>
          <w:color w:val="000000" w:themeColor="text1"/>
          <w:sz w:val="22"/>
        </w:rPr>
        <w:t>Jednocześnie informuję, że:</w:t>
      </w:r>
    </w:p>
    <w:p w:rsidR="008D2673" w:rsidRPr="00B36573" w:rsidRDefault="008D2673" w:rsidP="00B3657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 w:themeColor="text1"/>
          <w:sz w:val="22"/>
        </w:rPr>
      </w:pPr>
    </w:p>
    <w:tbl>
      <w:tblPr>
        <w:tblW w:w="1091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850"/>
        <w:gridCol w:w="851"/>
        <w:gridCol w:w="1559"/>
      </w:tblGrid>
      <w:tr w:rsidR="00BF6544" w:rsidRPr="00BF6544" w:rsidTr="00ED207F">
        <w:trPr>
          <w:jc w:val="center"/>
        </w:trPr>
        <w:tc>
          <w:tcPr>
            <w:tcW w:w="7655" w:type="dxa"/>
            <w:shd w:val="clear" w:color="auto" w:fill="DDD9C3" w:themeFill="background2" w:themeFillShade="E6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95692A" w:rsidRPr="00BF6544" w:rsidRDefault="0095692A" w:rsidP="00B3657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F6544">
              <w:rPr>
                <w:rFonts w:ascii="Bookman Old Style" w:hAnsi="Bookman Old Style"/>
                <w:b/>
                <w:color w:val="000000" w:themeColor="text1"/>
              </w:rPr>
              <w:t>TAK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95692A" w:rsidRPr="00BF6544" w:rsidRDefault="0095692A" w:rsidP="0095692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F6544">
              <w:rPr>
                <w:rFonts w:ascii="Bookman Old Style" w:hAnsi="Bookman Old Style"/>
                <w:b/>
                <w:color w:val="000000" w:themeColor="text1"/>
              </w:rPr>
              <w:t>NIE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5692A" w:rsidRPr="00BF6544" w:rsidRDefault="0095692A" w:rsidP="0095692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F6544">
              <w:rPr>
                <w:rFonts w:ascii="Bookman Old Style" w:hAnsi="Bookman Old Style"/>
                <w:b/>
                <w:color w:val="000000" w:themeColor="text1"/>
              </w:rPr>
              <w:t>NIE DOTYCZY</w:t>
            </w:r>
          </w:p>
        </w:tc>
      </w:tr>
      <w:tr w:rsidR="00BF6544" w:rsidRPr="00BF6544" w:rsidTr="00334744">
        <w:trPr>
          <w:jc w:val="center"/>
        </w:trPr>
        <w:tc>
          <w:tcPr>
            <w:tcW w:w="7655" w:type="dxa"/>
          </w:tcPr>
          <w:p w:rsidR="0095692A" w:rsidRPr="00BF6544" w:rsidRDefault="0095692A" w:rsidP="00A725B2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 xml:space="preserve">Posiadam prawo wykonywania zawodu lekarza weterynarii </w:t>
            </w:r>
            <w:r w:rsidR="00017123">
              <w:rPr>
                <w:rFonts w:ascii="Bookman Old Style" w:hAnsi="Bookman Old Style"/>
                <w:color w:val="000000" w:themeColor="text1"/>
              </w:rPr>
              <w:br/>
            </w:r>
            <w:r w:rsidRPr="00BF6544">
              <w:rPr>
                <w:rFonts w:ascii="Bookman Old Style" w:hAnsi="Bookman Old Style"/>
                <w:color w:val="000000" w:themeColor="text1"/>
              </w:rPr>
              <w:t>i jest</w:t>
            </w:r>
            <w:r w:rsidR="00D765A7">
              <w:rPr>
                <w:rFonts w:ascii="Bookman Old Style" w:hAnsi="Bookman Old Style"/>
                <w:color w:val="000000" w:themeColor="text1"/>
              </w:rPr>
              <w:t>em wpisany do rejestru ……</w:t>
            </w:r>
            <w:r w:rsidR="00017123">
              <w:rPr>
                <w:rFonts w:ascii="Bookman Old Style" w:hAnsi="Bookman Old Style"/>
                <w:color w:val="000000" w:themeColor="text1"/>
              </w:rPr>
              <w:t>…………...</w:t>
            </w:r>
            <w:r w:rsidR="00D765A7">
              <w:rPr>
                <w:rFonts w:ascii="Bookman Old Style" w:hAnsi="Bookman Old Style"/>
                <w:color w:val="000000" w:themeColor="text1"/>
              </w:rPr>
              <w:t>….………</w:t>
            </w:r>
            <w:r w:rsidR="008C06F8">
              <w:rPr>
                <w:rFonts w:ascii="Bookman Old Style" w:hAnsi="Bookman Old Style"/>
                <w:color w:val="000000" w:themeColor="text1"/>
              </w:rPr>
              <w:t>.</w:t>
            </w:r>
            <w:r w:rsidRPr="00BF6544">
              <w:rPr>
                <w:rFonts w:ascii="Bookman Old Style" w:hAnsi="Bookman Old Style"/>
                <w:color w:val="000000" w:themeColor="text1"/>
              </w:rPr>
              <w:t>……… Izby Lekarsko-Weterynaryjnej pod nr ..................................... oraz pracuję w zawod</w:t>
            </w:r>
            <w:r w:rsidR="008C06F8">
              <w:rPr>
                <w:rFonts w:ascii="Bookman Old Style" w:hAnsi="Bookman Old Style"/>
                <w:color w:val="000000" w:themeColor="text1"/>
              </w:rPr>
              <w:t>zie lekarza weterynarii od ……</w:t>
            </w:r>
            <w:r w:rsidRPr="00BF6544">
              <w:rPr>
                <w:rFonts w:ascii="Bookman Old Style" w:hAnsi="Bookman Old Style"/>
                <w:color w:val="000000" w:themeColor="text1"/>
              </w:rPr>
              <w:t>….…… lat</w:t>
            </w:r>
          </w:p>
          <w:p w:rsidR="0095692A" w:rsidRPr="00BF6544" w:rsidRDefault="0095692A" w:rsidP="0095692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1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F6544" w:rsidRPr="00BF6544" w:rsidTr="00334744">
        <w:trPr>
          <w:trHeight w:val="882"/>
          <w:jc w:val="center"/>
        </w:trPr>
        <w:tc>
          <w:tcPr>
            <w:tcW w:w="7655" w:type="dxa"/>
          </w:tcPr>
          <w:p w:rsidR="0095692A" w:rsidRPr="00BF6544" w:rsidRDefault="0095692A" w:rsidP="0095692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Posiadam odrębny tytuł ubezpieczenia społecznego i nie wnoszę o opłacanie składek na</w:t>
            </w:r>
            <w:r w:rsidR="00D40442">
              <w:rPr>
                <w:rFonts w:ascii="Bookman Old Style" w:hAnsi="Bookman Old Style"/>
                <w:color w:val="000000" w:themeColor="text1"/>
              </w:rPr>
              <w:t xml:space="preserve"> ubezpieczenie społeczne</w:t>
            </w:r>
          </w:p>
          <w:p w:rsidR="0095692A" w:rsidRPr="00BF6544" w:rsidRDefault="0095692A" w:rsidP="0095692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1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F6544" w:rsidRPr="00BF6544" w:rsidTr="00334744">
        <w:trPr>
          <w:jc w:val="center"/>
        </w:trPr>
        <w:tc>
          <w:tcPr>
            <w:tcW w:w="7655" w:type="dxa"/>
          </w:tcPr>
          <w:p w:rsidR="0095692A" w:rsidRPr="00BF6544" w:rsidRDefault="0095692A" w:rsidP="0095692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Posiadam aktualne orzeczenie dla celów sanitarno-epidemiologicznych</w:t>
            </w:r>
          </w:p>
          <w:p w:rsidR="0095692A" w:rsidRPr="00BF6544" w:rsidRDefault="0095692A" w:rsidP="0095692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1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A7937" w:rsidRPr="00BF6544" w:rsidTr="00334744">
        <w:trPr>
          <w:jc w:val="center"/>
        </w:trPr>
        <w:tc>
          <w:tcPr>
            <w:tcW w:w="7655" w:type="dxa"/>
          </w:tcPr>
          <w:p w:rsidR="00DA7937" w:rsidRDefault="00DA7937" w:rsidP="00DA793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:rsidR="00DA7937" w:rsidRPr="00BF6544" w:rsidRDefault="00DA7937" w:rsidP="0095692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" w:type="dxa"/>
          </w:tcPr>
          <w:p w:rsidR="00DA7937" w:rsidRPr="00BF6544" w:rsidRDefault="00DA7937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1" w:type="dxa"/>
          </w:tcPr>
          <w:p w:rsidR="00DA7937" w:rsidRPr="00BF6544" w:rsidRDefault="00DA7937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:rsidR="00DA7937" w:rsidRPr="00BF6544" w:rsidRDefault="00DA7937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F6544" w:rsidRPr="00BF6544" w:rsidTr="00E408BD">
        <w:trPr>
          <w:trHeight w:val="1842"/>
          <w:jc w:val="center"/>
        </w:trPr>
        <w:tc>
          <w:tcPr>
            <w:tcW w:w="7655" w:type="dxa"/>
          </w:tcPr>
          <w:p w:rsidR="00B36573" w:rsidRPr="00BF6544" w:rsidRDefault="0095692A" w:rsidP="0095692A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  <w:bCs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Świadczę usługi weterynaryjne w ramach zakładu leczniczego dla zwierząt pod nazwą ………………….……………………………… ……………………………………………………………………</w:t>
            </w:r>
            <w:r w:rsidR="00017123">
              <w:rPr>
                <w:rFonts w:ascii="Bookman Old Style" w:hAnsi="Bookman Old Style"/>
                <w:color w:val="000000" w:themeColor="text1"/>
              </w:rPr>
              <w:t>..</w:t>
            </w:r>
            <w:r w:rsidRPr="00BF6544">
              <w:rPr>
                <w:rFonts w:ascii="Bookman Old Style" w:hAnsi="Bookman Old Style"/>
                <w:color w:val="000000" w:themeColor="text1"/>
              </w:rPr>
              <w:t>…………. wpisanym do ewidencji prow</w:t>
            </w:r>
            <w:r w:rsidR="00017123">
              <w:rPr>
                <w:rFonts w:ascii="Bookman Old Style" w:hAnsi="Bookman Old Style"/>
                <w:color w:val="000000" w:themeColor="text1"/>
              </w:rPr>
              <w:t>adzonej przez Radę ………………</w:t>
            </w:r>
            <w:r w:rsidR="00D765A7">
              <w:rPr>
                <w:rFonts w:ascii="Bookman Old Style" w:hAnsi="Bookman Old Style"/>
                <w:color w:val="000000" w:themeColor="text1"/>
              </w:rPr>
              <w:t>…. Izby Lekarsko–</w:t>
            </w:r>
            <w:r w:rsidRPr="00BF6544">
              <w:rPr>
                <w:rFonts w:ascii="Bookman Old Style" w:hAnsi="Bookman Old Style"/>
                <w:color w:val="000000" w:themeColor="text1"/>
              </w:rPr>
              <w:t xml:space="preserve">Weterynaryjnej pod numerem </w:t>
            </w:r>
            <w:r w:rsidR="00017123">
              <w:rPr>
                <w:rFonts w:ascii="Bookman Old Style" w:hAnsi="Bookman Old Style"/>
                <w:bCs/>
                <w:color w:val="000000" w:themeColor="text1"/>
              </w:rPr>
              <w:t>……………..</w:t>
            </w:r>
            <w:r w:rsidR="00D765A7">
              <w:rPr>
                <w:rFonts w:ascii="Bookman Old Style" w:hAnsi="Bookman Old Style"/>
                <w:bCs/>
                <w:color w:val="000000" w:themeColor="text1"/>
              </w:rPr>
              <w:t>…</w:t>
            </w:r>
            <w:r w:rsidR="00E408BD">
              <w:rPr>
                <w:rFonts w:ascii="Bookman Old Style" w:hAnsi="Bookman Old Style"/>
                <w:bCs/>
                <w:color w:val="000000" w:themeColor="text1"/>
              </w:rPr>
              <w:t>……</w:t>
            </w:r>
          </w:p>
        </w:tc>
        <w:tc>
          <w:tcPr>
            <w:tcW w:w="850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1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F7687" w:rsidRPr="00BF6544" w:rsidTr="005F7687">
        <w:trPr>
          <w:trHeight w:val="1236"/>
          <w:jc w:val="center"/>
        </w:trPr>
        <w:tc>
          <w:tcPr>
            <w:tcW w:w="7655" w:type="dxa"/>
          </w:tcPr>
          <w:p w:rsidR="00D765A7" w:rsidRDefault="00D765A7" w:rsidP="00D765A7">
            <w:pPr>
              <w:jc w:val="both"/>
              <w:rPr>
                <w:rFonts w:ascii="Bookman Old Style" w:hAnsi="Bookman Old Style"/>
              </w:rPr>
            </w:pPr>
          </w:p>
          <w:p w:rsidR="005F7687" w:rsidRDefault="005F7687" w:rsidP="00D765A7">
            <w:pPr>
              <w:jc w:val="both"/>
              <w:rPr>
                <w:rFonts w:ascii="Bookman Old Style" w:hAnsi="Bookman Old Style"/>
              </w:rPr>
            </w:pPr>
            <w:r w:rsidRPr="009A221E">
              <w:rPr>
                <w:rFonts w:ascii="Bookman Old Style" w:hAnsi="Bookman Old Style"/>
              </w:rPr>
              <w:t xml:space="preserve">Posiadam zgodę kierownika zakładu leczniczego dla zwierząt na wykonywanie czynności określonych w </w:t>
            </w:r>
            <w:r w:rsidRPr="00DB44B3">
              <w:rPr>
                <w:b/>
              </w:rPr>
              <w:t>art. 16 ust.</w:t>
            </w:r>
            <w:r w:rsidR="00DB44B3">
              <w:rPr>
                <w:b/>
              </w:rPr>
              <w:t xml:space="preserve"> </w:t>
            </w:r>
            <w:r w:rsidR="00D765A7">
              <w:rPr>
                <w:b/>
              </w:rPr>
              <w:t>1</w:t>
            </w:r>
            <w:r w:rsidRPr="009A221E">
              <w:rPr>
                <w:rFonts w:ascii="Bookman Old Style" w:hAnsi="Bookman Old Style"/>
              </w:rPr>
              <w:t xml:space="preserve"> ustawy </w:t>
            </w:r>
            <w:r w:rsidR="00D765A7">
              <w:rPr>
                <w:rFonts w:ascii="Bookman Old Style" w:hAnsi="Bookman Old Style"/>
              </w:rPr>
              <w:br/>
            </w:r>
            <w:r w:rsidRPr="009A221E">
              <w:rPr>
                <w:rFonts w:ascii="Bookman Old Style" w:hAnsi="Bookman Old Style"/>
              </w:rPr>
              <w:t>z dnia 29 stycznia 2004 r. o Inspekcji Weterynaryjnej</w:t>
            </w:r>
          </w:p>
          <w:p w:rsidR="00D765A7" w:rsidRPr="00D765A7" w:rsidRDefault="00D765A7" w:rsidP="00D765A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5F7687" w:rsidRDefault="005F7687"/>
        </w:tc>
        <w:tc>
          <w:tcPr>
            <w:tcW w:w="851" w:type="dxa"/>
          </w:tcPr>
          <w:p w:rsidR="005F7687" w:rsidRDefault="005F7687"/>
        </w:tc>
        <w:tc>
          <w:tcPr>
            <w:tcW w:w="1559" w:type="dxa"/>
          </w:tcPr>
          <w:p w:rsidR="005F7687" w:rsidRDefault="005F7687"/>
        </w:tc>
      </w:tr>
      <w:tr w:rsidR="00BF6544" w:rsidRPr="00BF6544" w:rsidTr="00334744">
        <w:trPr>
          <w:jc w:val="center"/>
        </w:trPr>
        <w:tc>
          <w:tcPr>
            <w:tcW w:w="7655" w:type="dxa"/>
          </w:tcPr>
          <w:p w:rsidR="00017123" w:rsidRDefault="0095692A" w:rsidP="0095692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 xml:space="preserve">Pracuję w ………………………….……. Inspektoracie Weterynarii w ……………….………….. na stanowisku </w:t>
            </w:r>
          </w:p>
          <w:p w:rsidR="008C06F8" w:rsidRDefault="0095692A" w:rsidP="0095692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….………</w:t>
            </w:r>
            <w:r w:rsidR="00017123">
              <w:rPr>
                <w:rFonts w:ascii="Bookman Old Style" w:hAnsi="Bookman Old Style"/>
                <w:color w:val="000000" w:themeColor="text1"/>
              </w:rPr>
              <w:t>…………….</w:t>
            </w:r>
            <w:r w:rsidRPr="00BF6544">
              <w:rPr>
                <w:rFonts w:ascii="Bookman Old Style" w:hAnsi="Bookman Old Style"/>
                <w:color w:val="000000" w:themeColor="text1"/>
              </w:rPr>
              <w:t>………..…..…, a mój staż pracy w Inspekcji Weterynaryjnej wynosi …</w:t>
            </w:r>
            <w:r w:rsidR="00017123">
              <w:rPr>
                <w:rFonts w:ascii="Bookman Old Style" w:hAnsi="Bookman Old Style"/>
                <w:color w:val="000000" w:themeColor="text1"/>
              </w:rPr>
              <w:t>..</w:t>
            </w:r>
            <w:r w:rsidRPr="00BF6544">
              <w:rPr>
                <w:rFonts w:ascii="Bookman Old Style" w:hAnsi="Bookman Old Style"/>
                <w:color w:val="000000" w:themeColor="text1"/>
              </w:rPr>
              <w:t>…..… lat</w:t>
            </w:r>
          </w:p>
          <w:p w:rsidR="003E4C44" w:rsidRPr="00BF6544" w:rsidRDefault="003E4C44" w:rsidP="0095692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1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F6544" w:rsidRPr="00BF6544" w:rsidTr="00334744">
        <w:trPr>
          <w:jc w:val="center"/>
        </w:trPr>
        <w:tc>
          <w:tcPr>
            <w:tcW w:w="7655" w:type="dxa"/>
          </w:tcPr>
          <w:p w:rsidR="0095692A" w:rsidRDefault="0095692A" w:rsidP="0095692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Posiadam zgodę …………………….………… Lekarza Weterynarii w …………………..…… na wykonywanie czynności określonych w art. 16 ust.1 pkt 1 lit. ………………………  ustawy o Inspekcji Weterynaryjnej</w:t>
            </w:r>
          </w:p>
          <w:p w:rsidR="003E4C44" w:rsidRPr="00BF6544" w:rsidRDefault="003E4C44" w:rsidP="0095692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1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:rsidR="0095692A" w:rsidRPr="00BF6544" w:rsidRDefault="0095692A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A7937" w:rsidRPr="00BF6544" w:rsidTr="00334744">
        <w:trPr>
          <w:jc w:val="center"/>
        </w:trPr>
        <w:tc>
          <w:tcPr>
            <w:tcW w:w="7655" w:type="dxa"/>
          </w:tcPr>
          <w:p w:rsidR="003E4C44" w:rsidRDefault="00DA7937" w:rsidP="006B20A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</w:t>
            </w:r>
            <w:r w:rsidR="003E4C44">
              <w:rPr>
                <w:rFonts w:ascii="Bookman Old Style" w:hAnsi="Bookman Old Style"/>
              </w:rPr>
              <w:t>…..</w:t>
            </w:r>
            <w:r w:rsidRPr="00E32A77">
              <w:rPr>
                <w:rFonts w:ascii="Bookman Old Style" w:hAnsi="Bookman Old Style"/>
              </w:rPr>
              <w:t>… lat</w:t>
            </w:r>
            <w:r>
              <w:rPr>
                <w:rFonts w:ascii="Bookman Old Style" w:hAnsi="Bookman Old Style"/>
              </w:rPr>
              <w:t xml:space="preserve">. </w:t>
            </w:r>
          </w:p>
          <w:p w:rsidR="003E4C44" w:rsidRDefault="003E4C44" w:rsidP="006B20A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DA7937" w:rsidRDefault="00DA7937" w:rsidP="006B20A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</w:t>
            </w:r>
            <w:r w:rsidR="003E4C44">
              <w:rPr>
                <w:rFonts w:ascii="Bookman Old Style" w:hAnsi="Bookman Old Style"/>
              </w:rPr>
              <w:t>……</w:t>
            </w:r>
            <w:r w:rsidR="00017123">
              <w:rPr>
                <w:rFonts w:ascii="Bookman Old Style" w:hAnsi="Bookman Old Style"/>
              </w:rPr>
              <w:t>………….....</w:t>
            </w:r>
            <w:r w:rsidRPr="00E32A77">
              <w:rPr>
                <w:rFonts w:ascii="Bookman Old Style" w:hAnsi="Bookman Old Style"/>
              </w:rPr>
              <w:t>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  <w:p w:rsidR="00DB44B3" w:rsidRPr="007D2A5F" w:rsidRDefault="00DB44B3" w:rsidP="006B20A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DA7937" w:rsidRPr="00BF6544" w:rsidRDefault="00DA7937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1" w:type="dxa"/>
          </w:tcPr>
          <w:p w:rsidR="00DA7937" w:rsidRPr="00BF6544" w:rsidRDefault="00DA7937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:rsidR="00DA7937" w:rsidRPr="00BF6544" w:rsidRDefault="00DA7937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A7937" w:rsidRPr="00BF6544" w:rsidTr="00334744">
        <w:trPr>
          <w:jc w:val="center"/>
        </w:trPr>
        <w:tc>
          <w:tcPr>
            <w:tcW w:w="7655" w:type="dxa"/>
          </w:tcPr>
          <w:p w:rsidR="00DA7937" w:rsidRPr="00BF6544" w:rsidRDefault="00DA7937" w:rsidP="0095692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F6544">
              <w:rPr>
                <w:rFonts w:ascii="Bookman Old Style" w:hAnsi="Bookman Old Style"/>
                <w:color w:val="000000" w:themeColor="text1"/>
              </w:rPr>
              <w:t>Posiadam samochód marki .................................................... nr rej.</w:t>
            </w:r>
            <w:r w:rsidR="003E4C44">
              <w:rPr>
                <w:rFonts w:ascii="Bookman Old Style" w:hAnsi="Bookman Old Style"/>
                <w:color w:val="000000" w:themeColor="text1"/>
              </w:rPr>
              <w:t xml:space="preserve"> .............................. </w:t>
            </w:r>
            <w:r w:rsidRPr="00BF6544">
              <w:rPr>
                <w:rFonts w:ascii="Bookman Old Style" w:hAnsi="Bookman Old Style"/>
                <w:color w:val="000000" w:themeColor="text1"/>
              </w:rPr>
              <w:t xml:space="preserve">o pojemności silnika ......................, który będę wykorzystywał do przejazdów związanych </w:t>
            </w:r>
            <w:r w:rsidR="003E4C44">
              <w:rPr>
                <w:rFonts w:ascii="Bookman Old Style" w:hAnsi="Bookman Old Style"/>
                <w:color w:val="000000" w:themeColor="text1"/>
              </w:rPr>
              <w:br/>
            </w:r>
            <w:r w:rsidRPr="00BF6544">
              <w:rPr>
                <w:rFonts w:ascii="Bookman Old Style" w:hAnsi="Bookman Old Style"/>
                <w:color w:val="000000" w:themeColor="text1"/>
              </w:rPr>
              <w:t>z wykonywaniem czynności zleconych</w:t>
            </w:r>
            <w:r w:rsidR="003E4C4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3E4C44" w:rsidRPr="003E4C44">
              <w:rPr>
                <w:rFonts w:ascii="Bookman Old Style" w:hAnsi="Bookman Old Style"/>
                <w:i/>
                <w:color w:val="000000" w:themeColor="text1"/>
              </w:rPr>
              <w:t>(</w:t>
            </w:r>
            <w:r w:rsidR="003E4C44">
              <w:rPr>
                <w:rFonts w:ascii="Bookman Old Style" w:hAnsi="Bookman Old Style"/>
                <w:i/>
                <w:color w:val="000000" w:themeColor="text1"/>
              </w:rPr>
              <w:t xml:space="preserve">dotyczy czynności, </w:t>
            </w:r>
            <w:r w:rsidR="003E4C44">
              <w:rPr>
                <w:rFonts w:ascii="Bookman Old Style" w:hAnsi="Bookman Old Style"/>
                <w:i/>
                <w:color w:val="000000" w:themeColor="text1"/>
              </w:rPr>
              <w:br/>
              <w:t xml:space="preserve">w </w:t>
            </w:r>
            <w:r w:rsidR="003E4C44" w:rsidRPr="003E4C44">
              <w:rPr>
                <w:rFonts w:ascii="Bookman Old Style" w:hAnsi="Bookman Old Style"/>
                <w:i/>
                <w:color w:val="000000" w:themeColor="text1"/>
              </w:rPr>
              <w:t>których rozliczany jest dojazd)</w:t>
            </w:r>
          </w:p>
          <w:p w:rsidR="00DA7937" w:rsidRPr="00BF6544" w:rsidRDefault="00DA7937" w:rsidP="0095692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" w:type="dxa"/>
          </w:tcPr>
          <w:p w:rsidR="00DA7937" w:rsidRPr="00BF6544" w:rsidRDefault="00DA7937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1" w:type="dxa"/>
          </w:tcPr>
          <w:p w:rsidR="00DA7937" w:rsidRPr="00BF6544" w:rsidRDefault="00DA7937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:rsidR="00DA7937" w:rsidRPr="00BF6544" w:rsidRDefault="00DA7937" w:rsidP="003E3D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:rsidR="00DA7937" w:rsidRPr="00907338" w:rsidRDefault="00DA7937" w:rsidP="00E60B38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E60B38" w:rsidRPr="00E408BD" w:rsidRDefault="00E60B38" w:rsidP="00E60B3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sz w:val="22"/>
          <w:szCs w:val="22"/>
        </w:rPr>
      </w:pPr>
      <w:r w:rsidRPr="00E408BD">
        <w:rPr>
          <w:rFonts w:ascii="Bookman Old Style" w:hAnsi="Bookman Old Style"/>
          <w:b/>
          <w:bCs/>
          <w:sz w:val="22"/>
          <w:szCs w:val="22"/>
        </w:rPr>
        <w:t>Załączniki</w:t>
      </w:r>
      <w:r w:rsidRPr="00E408BD">
        <w:rPr>
          <w:rFonts w:ascii="Bookman Old Style" w:hAnsi="Bookman Old Style"/>
          <w:sz w:val="22"/>
          <w:szCs w:val="22"/>
        </w:rPr>
        <w:t>:</w:t>
      </w:r>
    </w:p>
    <w:p w:rsidR="00E60B38" w:rsidRPr="00E408BD" w:rsidRDefault="00E60B38" w:rsidP="00E60B3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408BD">
        <w:rPr>
          <w:rFonts w:ascii="Bookman Old Style" w:hAnsi="Bookman Old Style"/>
          <w:spacing w:val="-2"/>
          <w:sz w:val="22"/>
          <w:szCs w:val="22"/>
        </w:rPr>
        <w:t>Prawo wykonywania zawodu lekarza weterynarii nr…</w:t>
      </w:r>
      <w:r w:rsidRPr="00E408BD">
        <w:rPr>
          <w:rFonts w:ascii="Bookman Old Style" w:hAnsi="Bookman Old Style"/>
          <w:sz w:val="22"/>
          <w:szCs w:val="22"/>
        </w:rPr>
        <w:tab/>
        <w:t>……………</w:t>
      </w:r>
    </w:p>
    <w:p w:rsidR="00E60B38" w:rsidRPr="00E408BD" w:rsidRDefault="00E60B38" w:rsidP="00E60B3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408BD">
        <w:rPr>
          <w:rFonts w:ascii="Bookman Old Style" w:hAnsi="Bookman Old Style"/>
          <w:spacing w:val="-1"/>
          <w:sz w:val="22"/>
          <w:szCs w:val="22"/>
        </w:rPr>
        <w:t>Dokumenty potwierdzające posiadane kwalifikacje teoretyczne i praktyczne.</w:t>
      </w:r>
    </w:p>
    <w:p w:rsidR="00E60B38" w:rsidRPr="00E408BD" w:rsidRDefault="00E60B38" w:rsidP="00E60B3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408BD">
        <w:rPr>
          <w:rFonts w:ascii="Bookman Old Style" w:hAnsi="Bookman Old Style"/>
          <w:sz w:val="22"/>
          <w:szCs w:val="22"/>
        </w:rPr>
        <w:t>Orzeczenie lekarskie do celów sanitarno-epidemiologicznych.</w:t>
      </w:r>
    </w:p>
    <w:p w:rsidR="00E408BD" w:rsidRDefault="00E60B38" w:rsidP="00E408B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408BD">
        <w:rPr>
          <w:rFonts w:ascii="Bookman Old Style" w:hAnsi="Bookman Old Style"/>
          <w:sz w:val="22"/>
          <w:szCs w:val="22"/>
        </w:rPr>
        <w:t>Dokument zawierający zgodę właściwej osoby na wyznaczenia.</w:t>
      </w:r>
    </w:p>
    <w:p w:rsidR="00E60B38" w:rsidRPr="00E408BD" w:rsidRDefault="00E60B38" w:rsidP="00E408B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408BD">
        <w:rPr>
          <w:rFonts w:ascii="Bookman Old Style" w:hAnsi="Bookman Old Style"/>
          <w:sz w:val="22"/>
          <w:szCs w:val="22"/>
        </w:rPr>
        <w:t>Potwierdzenie udziału w badaniach biegłości w zakresie badań na obecność włośni metodą referencyjną organizowanych przez Państwowy Instytut Weterynaryjny – Państwowy Instytut Badawczy w Puławach i uzyskanych wyników.</w:t>
      </w:r>
    </w:p>
    <w:p w:rsidR="00E60B38" w:rsidRPr="00E408BD" w:rsidRDefault="00E60B38" w:rsidP="00E60B3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408BD">
        <w:rPr>
          <w:rFonts w:ascii="Bookman Old Style" w:hAnsi="Bookman Old Style"/>
          <w:sz w:val="22"/>
          <w:szCs w:val="22"/>
        </w:rPr>
        <w:t xml:space="preserve">Dokumenty potwierdzające terminowe i rzetelne wykonywanie czynności </w:t>
      </w:r>
      <w:r w:rsidRPr="00E408BD">
        <w:rPr>
          <w:rFonts w:ascii="Bookman Old Style" w:hAnsi="Bookman Old Style"/>
          <w:sz w:val="22"/>
          <w:szCs w:val="22"/>
        </w:rPr>
        <w:br/>
        <w:t xml:space="preserve">w ostatnim miejscu wyznaczenia oraz prowadzenie związanej z tym dokumentacji, </w:t>
      </w:r>
      <w:r w:rsidRPr="00E408BD">
        <w:rPr>
          <w:rFonts w:ascii="Bookman Old Style" w:hAnsi="Bookman Old Style"/>
          <w:sz w:val="22"/>
          <w:szCs w:val="22"/>
        </w:rPr>
        <w:br/>
      </w:r>
      <w:r w:rsidR="00E408BD">
        <w:rPr>
          <w:rFonts w:ascii="Bookman Old Style" w:hAnsi="Bookman Old Style"/>
          <w:sz w:val="22"/>
          <w:szCs w:val="22"/>
        </w:rPr>
        <w:t>a także aktualizowanie wiedzy.</w:t>
      </w:r>
    </w:p>
    <w:p w:rsidR="00E60B38" w:rsidRPr="00E408BD" w:rsidRDefault="00E60B38" w:rsidP="00E60B3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E408BD">
        <w:rPr>
          <w:rFonts w:ascii="Bookman Old Style" w:hAnsi="Bookman Old Style"/>
          <w:spacing w:val="-11"/>
          <w:sz w:val="22"/>
          <w:szCs w:val="22"/>
        </w:rPr>
        <w:t>Inne</w:t>
      </w:r>
      <w:r w:rsidRPr="00E408BD">
        <w:rPr>
          <w:rFonts w:ascii="Bookman Old Style" w:hAnsi="Bookman Old Style"/>
          <w:sz w:val="22"/>
          <w:szCs w:val="22"/>
        </w:rPr>
        <w:tab/>
        <w:t>…………….</w:t>
      </w:r>
    </w:p>
    <w:p w:rsidR="00E60B38" w:rsidRPr="00E60B38" w:rsidRDefault="00E60B38" w:rsidP="00E60B38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60B38" w:rsidRDefault="00E60B38" w:rsidP="00E60B3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rFonts w:ascii="Bookman Old Style" w:hAnsi="Bookman Old Style"/>
          <w:i/>
          <w:sz w:val="22"/>
        </w:rPr>
      </w:pPr>
    </w:p>
    <w:p w:rsidR="00E60B38" w:rsidRDefault="00E60B38" w:rsidP="00E60B3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rFonts w:ascii="Bookman Old Style" w:hAnsi="Bookman Old Style"/>
          <w:i/>
          <w:sz w:val="22"/>
        </w:rPr>
      </w:pPr>
    </w:p>
    <w:p w:rsidR="003A69AD" w:rsidRDefault="003A69AD" w:rsidP="00E60B3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rFonts w:ascii="Bookman Old Style" w:hAnsi="Bookman Old Style"/>
          <w:i/>
          <w:sz w:val="22"/>
        </w:rPr>
      </w:pPr>
    </w:p>
    <w:p w:rsidR="003A69AD" w:rsidRDefault="003A69AD" w:rsidP="00E60B3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rFonts w:ascii="Bookman Old Style" w:hAnsi="Bookman Old Style"/>
          <w:i/>
          <w:sz w:val="22"/>
        </w:rPr>
      </w:pPr>
    </w:p>
    <w:p w:rsidR="003A69AD" w:rsidRDefault="003A69AD" w:rsidP="00E60B3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rFonts w:ascii="Bookman Old Style" w:hAnsi="Bookman Old Style"/>
          <w:i/>
          <w:sz w:val="22"/>
        </w:rPr>
      </w:pPr>
    </w:p>
    <w:p w:rsidR="003A69AD" w:rsidRDefault="003A69AD" w:rsidP="00E60B3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rFonts w:ascii="Bookman Old Style" w:hAnsi="Bookman Old Style"/>
          <w:i/>
          <w:sz w:val="22"/>
        </w:rPr>
      </w:pPr>
    </w:p>
    <w:p w:rsidR="003A69AD" w:rsidRDefault="003A69AD" w:rsidP="00E60B3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rFonts w:ascii="Bookman Old Style" w:hAnsi="Bookman Old Style"/>
          <w:i/>
          <w:sz w:val="22"/>
        </w:rPr>
      </w:pPr>
    </w:p>
    <w:p w:rsidR="00E60B38" w:rsidRPr="00E60B38" w:rsidRDefault="00E60B38" w:rsidP="00E60B3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rFonts w:ascii="Bookman Old Style" w:hAnsi="Bookman Old Style"/>
          <w:i/>
          <w:sz w:val="22"/>
        </w:rPr>
      </w:pPr>
      <w:r w:rsidRPr="00E60B38">
        <w:rPr>
          <w:rFonts w:ascii="Bookman Old Style" w:hAnsi="Bookman Old Style"/>
          <w:i/>
          <w:sz w:val="22"/>
        </w:rPr>
        <w:lastRenderedPageBreak/>
        <w:t xml:space="preserve">Oświadczam, iż wyrażam zgodę na przetwarzanie przez </w:t>
      </w:r>
      <w:r w:rsidR="00220007">
        <w:rPr>
          <w:rFonts w:ascii="Bookman Old Style" w:hAnsi="Bookman Old Style"/>
          <w:i/>
          <w:sz w:val="22"/>
        </w:rPr>
        <w:t>Powiatowego Lekarza Weterynarii</w:t>
      </w:r>
      <w:r w:rsidRPr="00E60B38">
        <w:rPr>
          <w:rFonts w:ascii="Bookman Old Style" w:hAnsi="Bookman Old Style"/>
          <w:i/>
          <w:sz w:val="22"/>
        </w:rPr>
        <w:t xml:space="preserve"> w </w:t>
      </w:r>
      <w:r w:rsidR="00220007" w:rsidRPr="00E408BD">
        <w:rPr>
          <w:rFonts w:ascii="Bookman Old Style" w:hAnsi="Bookman Old Style"/>
          <w:b/>
          <w:i/>
          <w:sz w:val="22"/>
        </w:rPr>
        <w:t>Gostyniu</w:t>
      </w:r>
      <w:r w:rsidRPr="00E60B38">
        <w:rPr>
          <w:rFonts w:ascii="Bookman Old Style" w:hAnsi="Bookman Old Style"/>
          <w:i/>
          <w:sz w:val="22"/>
        </w:rPr>
        <w:t xml:space="preserve"> moich danych osobowych zamieszczonych w powyższym zgłoszeniu, na zasadach określonych w rozporządzeniu Parlamentu Europejskiego i Rady (UE) 2016/679 z dnia 27 kwietnia 2016 r. w sprawie ochrony osób fizycznych w związku z przetwarzaniem danych osobowych i w spra</w:t>
      </w:r>
      <w:r w:rsidR="00220007">
        <w:rPr>
          <w:rFonts w:ascii="Bookman Old Style" w:hAnsi="Bookman Old Style"/>
          <w:i/>
          <w:sz w:val="22"/>
        </w:rPr>
        <w:t xml:space="preserve">wie swobodnego </w:t>
      </w:r>
      <w:r w:rsidRPr="00E60B38">
        <w:rPr>
          <w:rFonts w:ascii="Bookman Old Style" w:hAnsi="Bookman Old Style"/>
          <w:i/>
          <w:sz w:val="22"/>
        </w:rPr>
        <w:t>przepływu takich danych oraz uchylenia dyrektywy 95/46/WE, w celu uczestnictwa w procesie rekrutacji osób dla potrzeb postępowania o wyznaczenie na podstawie art. 16 ustawy z dnia 29 stycznia 2004 r. o Inspekcji Weterynaryjnej</w:t>
      </w:r>
    </w:p>
    <w:p w:rsidR="00E60B38" w:rsidRDefault="00E60B38" w:rsidP="00E60B3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E60B38" w:rsidRDefault="00E60B38" w:rsidP="00E60B3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E60B38" w:rsidRPr="00E60B38" w:rsidRDefault="00E60B38" w:rsidP="00E60B38">
      <w:pPr>
        <w:widowControl w:val="0"/>
        <w:shd w:val="clear" w:color="auto" w:fill="FFFFFF"/>
        <w:autoSpaceDE w:val="0"/>
        <w:autoSpaceDN w:val="0"/>
        <w:adjustRightInd w:val="0"/>
        <w:ind w:left="5672"/>
        <w:rPr>
          <w:rFonts w:ascii="Bookman Old Style" w:hAnsi="Bookman Old Style"/>
          <w:i/>
          <w:sz w:val="22"/>
        </w:rPr>
      </w:pPr>
      <w:r w:rsidRPr="00E60B38">
        <w:rPr>
          <w:rFonts w:ascii="Bookman Old Style" w:hAnsi="Bookman Old Style"/>
          <w:i/>
          <w:sz w:val="22"/>
        </w:rPr>
        <w:t>……………………………..</w:t>
      </w:r>
    </w:p>
    <w:p w:rsidR="00E60B38" w:rsidRPr="00E60B38" w:rsidRDefault="00E60B38" w:rsidP="00E60B38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hAnsi="Bookman Old Style"/>
          <w:i/>
          <w:sz w:val="22"/>
        </w:rPr>
      </w:pPr>
      <w:r w:rsidRPr="00E60B38">
        <w:rPr>
          <w:rFonts w:ascii="Bookman Old Style" w:hAnsi="Bookman Old Style"/>
          <w:i/>
          <w:sz w:val="22"/>
        </w:rPr>
        <w:t xml:space="preserve">                                                               </w:t>
      </w:r>
      <w:r>
        <w:rPr>
          <w:rFonts w:ascii="Bookman Old Style" w:hAnsi="Bookman Old Style"/>
          <w:i/>
          <w:sz w:val="22"/>
        </w:rPr>
        <w:t xml:space="preserve">            </w:t>
      </w:r>
      <w:r w:rsidRPr="00E60B38">
        <w:rPr>
          <w:rFonts w:ascii="Bookman Old Style" w:hAnsi="Bookman Old Style"/>
          <w:i/>
          <w:sz w:val="22"/>
        </w:rPr>
        <w:t xml:space="preserve">       (data i podpis zgłaszającego)</w:t>
      </w:r>
    </w:p>
    <w:p w:rsidR="00E60B38" w:rsidRDefault="00E60B38" w:rsidP="00E60B38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E60B38" w:rsidRPr="00E60B38" w:rsidRDefault="00E60B38" w:rsidP="00E60B3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  <w:sz w:val="22"/>
        </w:rPr>
      </w:pPr>
      <w:r w:rsidRPr="00E60B38">
        <w:rPr>
          <w:rFonts w:ascii="Bookman Old Style" w:hAnsi="Bookman Old Style"/>
          <w:b/>
          <w:bCs/>
          <w:sz w:val="22"/>
        </w:rPr>
        <w:t>Informacje dodatkowe (wypełnia PIW)</w:t>
      </w:r>
    </w:p>
    <w:p w:rsidR="00E60B38" w:rsidRPr="00E60B38" w:rsidRDefault="00E60B38" w:rsidP="00E60B3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2"/>
        </w:rPr>
      </w:pPr>
      <w:r w:rsidRPr="00E60B38">
        <w:rPr>
          <w:rFonts w:ascii="Bookman Old Style" w:hAnsi="Bookman Old Style"/>
          <w:bCs/>
          <w:sz w:val="22"/>
        </w:rPr>
        <w:t>……………………………………………………………………………………………………</w:t>
      </w:r>
      <w:r w:rsidRPr="00E60B38">
        <w:rPr>
          <w:rFonts w:ascii="Bookman Old Style" w:hAnsi="Bookman Old Style"/>
          <w:sz w:val="22"/>
        </w:rPr>
        <w:t>………………………….……………………………………………………………………………………………………………………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…………………………………………………………………...</w:t>
      </w:r>
      <w:r w:rsidRPr="00E60B38">
        <w:rPr>
          <w:rFonts w:ascii="Bookman Old Style" w:hAnsi="Bookman Old Style"/>
          <w:sz w:val="22"/>
        </w:rPr>
        <w:t>………….</w:t>
      </w:r>
    </w:p>
    <w:p w:rsidR="005F7687" w:rsidRDefault="005F7687" w:rsidP="00E60B38">
      <w:pPr>
        <w:rPr>
          <w:rFonts w:ascii="Bookman Old Style" w:hAnsi="Bookman Old Style"/>
          <w:color w:val="000000" w:themeColor="text1"/>
        </w:rPr>
      </w:pPr>
    </w:p>
    <w:p w:rsidR="00E60B38" w:rsidRDefault="00E60B38" w:rsidP="00E60B38">
      <w:pPr>
        <w:rPr>
          <w:rFonts w:ascii="Bookman Old Style" w:hAnsi="Bookman Old Style"/>
          <w:color w:val="000000" w:themeColor="text1"/>
        </w:rPr>
      </w:pPr>
    </w:p>
    <w:p w:rsidR="00E60B38" w:rsidRDefault="00E60B38" w:rsidP="00E60B38">
      <w:pPr>
        <w:rPr>
          <w:rFonts w:ascii="Bookman Old Style" w:hAnsi="Bookman Old Style"/>
          <w:color w:val="000000" w:themeColor="text1"/>
        </w:rPr>
      </w:pPr>
    </w:p>
    <w:p w:rsidR="005F7687" w:rsidRDefault="005F7687" w:rsidP="00E60B38">
      <w:pPr>
        <w:rPr>
          <w:rFonts w:ascii="Bookman Old Style" w:hAnsi="Bookman Old Style" w:cs="Arial"/>
          <w:b/>
          <w:bCs/>
          <w:color w:val="000000"/>
        </w:rPr>
      </w:pPr>
      <w:bookmarkStart w:id="0" w:name="_GoBack"/>
      <w:bookmarkEnd w:id="0"/>
    </w:p>
    <w:p w:rsidR="003A69AD" w:rsidRDefault="003A69AD" w:rsidP="00E60B38">
      <w:pPr>
        <w:rPr>
          <w:rFonts w:ascii="Bookman Old Style" w:hAnsi="Bookman Old Style" w:cs="Arial"/>
          <w:b/>
          <w:bCs/>
          <w:color w:val="000000"/>
        </w:rPr>
      </w:pPr>
    </w:p>
    <w:p w:rsidR="003A69AD" w:rsidRDefault="003A69AD" w:rsidP="00E60B38">
      <w:pPr>
        <w:rPr>
          <w:rFonts w:ascii="Bookman Old Style" w:hAnsi="Bookman Old Style" w:cs="Arial"/>
          <w:b/>
          <w:bCs/>
          <w:color w:val="000000"/>
        </w:rPr>
      </w:pPr>
    </w:p>
    <w:p w:rsidR="00621BCA" w:rsidRPr="003428FD" w:rsidRDefault="002A239A" w:rsidP="00E60B38">
      <w:pPr>
        <w:jc w:val="center"/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>POZOSTAŁE INFORMACJE:</w:t>
      </w:r>
    </w:p>
    <w:p w:rsidR="00621BCA" w:rsidRPr="003428FD" w:rsidRDefault="00621BCA" w:rsidP="00E60B38">
      <w:pPr>
        <w:contextualSpacing/>
        <w:jc w:val="both"/>
        <w:rPr>
          <w:rFonts w:ascii="Bookman Old Style" w:hAnsi="Bookman Old Style" w:cs="Arial"/>
          <w:bCs/>
          <w:color w:val="000000"/>
        </w:rPr>
      </w:pPr>
    </w:p>
    <w:p w:rsidR="00621BCA" w:rsidRPr="003428FD" w:rsidRDefault="00621BCA" w:rsidP="00621BCA">
      <w:pPr>
        <w:numPr>
          <w:ilvl w:val="0"/>
          <w:numId w:val="2"/>
        </w:numPr>
        <w:contextualSpacing/>
        <w:jc w:val="both"/>
        <w:rPr>
          <w:rFonts w:ascii="Bookman Old Style" w:hAnsi="Bookman Old Style" w:cs="Arial"/>
          <w:bCs/>
          <w:color w:val="000000"/>
        </w:rPr>
      </w:pPr>
      <w:r w:rsidRPr="003428FD">
        <w:rPr>
          <w:rFonts w:ascii="Bookman Old Style" w:hAnsi="Bookman Old Style" w:cs="Arial"/>
          <w:bCs/>
          <w:color w:val="000000"/>
        </w:rPr>
        <w:t>Numer prawa wykonywania zawodu lekarza weterynarii:</w:t>
      </w:r>
    </w:p>
    <w:p w:rsidR="00621BCA" w:rsidRPr="003428FD" w:rsidRDefault="00621BCA" w:rsidP="00621BCA">
      <w:pPr>
        <w:ind w:left="720"/>
        <w:contextualSpacing/>
        <w:jc w:val="both"/>
        <w:rPr>
          <w:rFonts w:ascii="Bookman Old Style" w:hAnsi="Bookman Old Style" w:cs="Arial"/>
          <w:bCs/>
          <w:color w:val="000000"/>
        </w:rPr>
      </w:pPr>
    </w:p>
    <w:p w:rsidR="00621BCA" w:rsidRPr="003428FD" w:rsidRDefault="002A239A" w:rsidP="002A239A">
      <w:pPr>
        <w:ind w:firstLine="708"/>
        <w:jc w:val="both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>………………….</w:t>
      </w:r>
      <w:r w:rsidR="00621BCA" w:rsidRPr="003428FD">
        <w:rPr>
          <w:rFonts w:ascii="Bookman Old Style" w:hAnsi="Bookman Old Style" w:cs="Arial"/>
          <w:bCs/>
          <w:color w:val="000000"/>
        </w:rPr>
        <w:t>……</w:t>
      </w:r>
    </w:p>
    <w:p w:rsidR="00621BCA" w:rsidRPr="003428FD" w:rsidRDefault="00621BCA" w:rsidP="00621BCA">
      <w:pPr>
        <w:jc w:val="both"/>
        <w:rPr>
          <w:rFonts w:ascii="Bookman Old Style" w:hAnsi="Bookman Old Style" w:cs="Arial"/>
          <w:bCs/>
          <w:color w:val="000000"/>
        </w:rPr>
      </w:pPr>
    </w:p>
    <w:p w:rsidR="00621BCA" w:rsidRPr="003428FD" w:rsidRDefault="00621BCA" w:rsidP="00621BCA">
      <w:pPr>
        <w:numPr>
          <w:ilvl w:val="0"/>
          <w:numId w:val="2"/>
        </w:numPr>
        <w:contextualSpacing/>
        <w:jc w:val="both"/>
        <w:rPr>
          <w:rFonts w:ascii="Bookman Old Style" w:hAnsi="Bookman Old Style" w:cs="Arial"/>
          <w:bCs/>
          <w:color w:val="000000"/>
        </w:rPr>
      </w:pPr>
      <w:r w:rsidRPr="003428FD">
        <w:rPr>
          <w:rFonts w:ascii="Bookman Old Style" w:hAnsi="Bookman Old Style" w:cs="Arial"/>
          <w:bCs/>
          <w:color w:val="000000"/>
        </w:rPr>
        <w:t>Numer odznaki</w:t>
      </w:r>
      <w:r w:rsidR="00ED207F">
        <w:rPr>
          <w:rFonts w:ascii="Bookman Old Style" w:hAnsi="Bookman Old Style" w:cs="Arial"/>
          <w:bCs/>
          <w:color w:val="000000"/>
        </w:rPr>
        <w:t xml:space="preserve"> </w:t>
      </w:r>
      <w:r w:rsidR="00ED207F" w:rsidRPr="003A69AD">
        <w:rPr>
          <w:rFonts w:ascii="Bookman Old Style" w:hAnsi="Bookman Old Style" w:cs="Arial"/>
          <w:bCs/>
          <w:i/>
          <w:color w:val="000000"/>
        </w:rPr>
        <w:t>(</w:t>
      </w:r>
      <w:r w:rsidR="00E408BD" w:rsidRPr="003A69AD">
        <w:rPr>
          <w:rFonts w:ascii="Bookman Old Style" w:hAnsi="Bookman Old Style" w:cs="Arial"/>
          <w:bCs/>
          <w:i/>
          <w:color w:val="000000"/>
        </w:rPr>
        <w:t xml:space="preserve">jeśli była wcześniej </w:t>
      </w:r>
      <w:r w:rsidR="00ED207F" w:rsidRPr="003A69AD">
        <w:rPr>
          <w:rFonts w:ascii="Bookman Old Style" w:hAnsi="Bookman Old Style" w:cs="Arial"/>
          <w:bCs/>
          <w:i/>
          <w:color w:val="000000"/>
        </w:rPr>
        <w:t>wydana przez PIW w Gostyniu</w:t>
      </w:r>
      <w:r w:rsidR="00ED207F" w:rsidRPr="003A69AD">
        <w:rPr>
          <w:rFonts w:ascii="Bookman Old Style" w:hAnsi="Bookman Old Style" w:cs="Arial"/>
          <w:bCs/>
          <w:color w:val="000000"/>
        </w:rPr>
        <w:t>)</w:t>
      </w:r>
      <w:r w:rsidRPr="003A69AD">
        <w:rPr>
          <w:rFonts w:ascii="Bookman Old Style" w:hAnsi="Bookman Old Style" w:cs="Arial"/>
          <w:bCs/>
          <w:color w:val="000000"/>
        </w:rPr>
        <w:t>:</w:t>
      </w:r>
    </w:p>
    <w:p w:rsidR="00621BCA" w:rsidRPr="003428FD" w:rsidRDefault="00621BCA" w:rsidP="00621BCA">
      <w:pPr>
        <w:ind w:left="720"/>
        <w:contextualSpacing/>
        <w:jc w:val="both"/>
        <w:rPr>
          <w:rFonts w:ascii="Bookman Old Style" w:hAnsi="Bookman Old Style" w:cs="Arial"/>
          <w:bCs/>
          <w:color w:val="000000"/>
        </w:rPr>
      </w:pPr>
    </w:p>
    <w:p w:rsidR="002A239A" w:rsidRPr="003428FD" w:rsidRDefault="002A239A" w:rsidP="002A239A">
      <w:pPr>
        <w:ind w:firstLine="708"/>
        <w:jc w:val="both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>………………….</w:t>
      </w:r>
      <w:r w:rsidRPr="003428FD">
        <w:rPr>
          <w:rFonts w:ascii="Bookman Old Style" w:hAnsi="Bookman Old Style" w:cs="Arial"/>
          <w:bCs/>
          <w:color w:val="000000"/>
        </w:rPr>
        <w:t>……</w:t>
      </w:r>
    </w:p>
    <w:p w:rsidR="00621BCA" w:rsidRPr="003428FD" w:rsidRDefault="00621BCA" w:rsidP="002A239A">
      <w:pPr>
        <w:contextualSpacing/>
        <w:rPr>
          <w:rFonts w:ascii="Bookman Old Style" w:hAnsi="Bookman Old Style" w:cs="Arial"/>
          <w:bCs/>
          <w:color w:val="000000"/>
        </w:rPr>
      </w:pPr>
    </w:p>
    <w:p w:rsidR="00621BCA" w:rsidRPr="003428FD" w:rsidRDefault="00621BCA" w:rsidP="00621BCA">
      <w:pPr>
        <w:numPr>
          <w:ilvl w:val="0"/>
          <w:numId w:val="2"/>
        </w:numPr>
        <w:contextualSpacing/>
        <w:jc w:val="both"/>
        <w:rPr>
          <w:rFonts w:ascii="Bookman Old Style" w:hAnsi="Bookman Old Style" w:cs="Arial"/>
          <w:bCs/>
          <w:color w:val="000000"/>
        </w:rPr>
      </w:pPr>
      <w:r w:rsidRPr="003428FD">
        <w:rPr>
          <w:rFonts w:ascii="Bookman Old Style" w:hAnsi="Bookman Old Style" w:cs="Arial"/>
          <w:bCs/>
          <w:color w:val="000000"/>
        </w:rPr>
        <w:t>Numer telefonu:</w:t>
      </w:r>
    </w:p>
    <w:p w:rsidR="00621BCA" w:rsidRPr="003428FD" w:rsidRDefault="00621BCA" w:rsidP="00621BCA">
      <w:pPr>
        <w:jc w:val="both"/>
        <w:rPr>
          <w:rFonts w:ascii="Bookman Old Style" w:hAnsi="Bookman Old Style" w:cs="Arial"/>
          <w:color w:val="000000"/>
        </w:rPr>
      </w:pPr>
    </w:p>
    <w:p w:rsidR="00621BCA" w:rsidRPr="003428FD" w:rsidRDefault="00621BCA" w:rsidP="002A239A">
      <w:pPr>
        <w:ind w:firstLine="708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>…………………</w:t>
      </w:r>
      <w:r w:rsidR="002A239A">
        <w:rPr>
          <w:rFonts w:ascii="Bookman Old Style" w:hAnsi="Bookman Old Style" w:cs="Arial"/>
          <w:bCs/>
          <w:color w:val="000000"/>
        </w:rPr>
        <w:t>……………</w:t>
      </w:r>
      <w:r w:rsidRPr="003428FD">
        <w:rPr>
          <w:rFonts w:ascii="Bookman Old Style" w:hAnsi="Bookman Old Style" w:cs="Arial"/>
          <w:bCs/>
          <w:color w:val="000000"/>
        </w:rPr>
        <w:t>……………………………………………</w:t>
      </w:r>
    </w:p>
    <w:p w:rsidR="00621BCA" w:rsidRPr="003428FD" w:rsidRDefault="00621BCA" w:rsidP="00621BCA">
      <w:pPr>
        <w:jc w:val="center"/>
        <w:rPr>
          <w:rFonts w:ascii="Bookman Old Style" w:hAnsi="Bookman Old Style" w:cs="Arial"/>
          <w:bCs/>
          <w:color w:val="000000"/>
        </w:rPr>
      </w:pPr>
    </w:p>
    <w:p w:rsidR="00621BCA" w:rsidRPr="003428FD" w:rsidRDefault="00621BCA" w:rsidP="00621BCA">
      <w:pPr>
        <w:numPr>
          <w:ilvl w:val="0"/>
          <w:numId w:val="2"/>
        </w:numPr>
        <w:contextualSpacing/>
        <w:rPr>
          <w:rFonts w:ascii="Bookman Old Style" w:hAnsi="Bookman Old Style" w:cs="Arial"/>
          <w:bCs/>
          <w:color w:val="000000"/>
        </w:rPr>
      </w:pPr>
      <w:r w:rsidRPr="003428FD">
        <w:rPr>
          <w:rFonts w:ascii="Bookman Old Style" w:hAnsi="Bookman Old Style" w:cs="Arial"/>
          <w:bCs/>
          <w:color w:val="000000"/>
        </w:rPr>
        <w:t>Adres e-mail:</w:t>
      </w:r>
    </w:p>
    <w:p w:rsidR="00621BCA" w:rsidRPr="003428FD" w:rsidRDefault="00621BCA" w:rsidP="00621BCA">
      <w:pPr>
        <w:ind w:left="720"/>
        <w:contextualSpacing/>
        <w:rPr>
          <w:rFonts w:ascii="Bookman Old Style" w:hAnsi="Bookman Old Style" w:cs="Arial"/>
          <w:bCs/>
          <w:color w:val="000000"/>
        </w:rPr>
      </w:pPr>
    </w:p>
    <w:p w:rsidR="0095692A" w:rsidRPr="002A239A" w:rsidRDefault="002A239A" w:rsidP="002A239A">
      <w:pPr>
        <w:ind w:firstLine="708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>………………………………</w:t>
      </w:r>
      <w:r w:rsidRPr="003428FD">
        <w:rPr>
          <w:rFonts w:ascii="Bookman Old Style" w:hAnsi="Bookman Old Style" w:cs="Arial"/>
          <w:bCs/>
          <w:color w:val="000000"/>
        </w:rPr>
        <w:t>……………………………………………</w:t>
      </w:r>
    </w:p>
    <w:sectPr w:rsidR="0095692A" w:rsidRPr="002A239A" w:rsidSect="003347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73" w:rsidRDefault="00B36573" w:rsidP="00B36573">
      <w:r>
        <w:separator/>
      </w:r>
    </w:p>
  </w:endnote>
  <w:endnote w:type="continuationSeparator" w:id="0">
    <w:p w:rsidR="00B36573" w:rsidRDefault="00B36573" w:rsidP="00B3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441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6573" w:rsidRDefault="00B3657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83CC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83CC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36573" w:rsidRDefault="00B36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73" w:rsidRDefault="00B36573" w:rsidP="00B36573">
      <w:r>
        <w:separator/>
      </w:r>
    </w:p>
  </w:footnote>
  <w:footnote w:type="continuationSeparator" w:id="0">
    <w:p w:rsidR="00B36573" w:rsidRDefault="00B36573" w:rsidP="00B3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>
    <w:nsid w:val="28E6413F"/>
    <w:multiLevelType w:val="hybridMultilevel"/>
    <w:tmpl w:val="23CC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79"/>
    <w:rsid w:val="00017123"/>
    <w:rsid w:val="00073E78"/>
    <w:rsid w:val="000A3A77"/>
    <w:rsid w:val="000B3279"/>
    <w:rsid w:val="001220A2"/>
    <w:rsid w:val="00220007"/>
    <w:rsid w:val="002A239A"/>
    <w:rsid w:val="00312042"/>
    <w:rsid w:val="00334744"/>
    <w:rsid w:val="00347676"/>
    <w:rsid w:val="00392961"/>
    <w:rsid w:val="003A69AD"/>
    <w:rsid w:val="003E4C44"/>
    <w:rsid w:val="003F5E71"/>
    <w:rsid w:val="004E55FE"/>
    <w:rsid w:val="00510E69"/>
    <w:rsid w:val="00552C97"/>
    <w:rsid w:val="005821E0"/>
    <w:rsid w:val="005956C0"/>
    <w:rsid w:val="005D5DFD"/>
    <w:rsid w:val="005F7687"/>
    <w:rsid w:val="00621BCA"/>
    <w:rsid w:val="00772807"/>
    <w:rsid w:val="007F411F"/>
    <w:rsid w:val="008518EF"/>
    <w:rsid w:val="00890230"/>
    <w:rsid w:val="008A1CC9"/>
    <w:rsid w:val="008B2697"/>
    <w:rsid w:val="008C06F8"/>
    <w:rsid w:val="008D2673"/>
    <w:rsid w:val="008E5FA2"/>
    <w:rsid w:val="00907338"/>
    <w:rsid w:val="00914ADC"/>
    <w:rsid w:val="0095692A"/>
    <w:rsid w:val="009C6ECD"/>
    <w:rsid w:val="00A16C90"/>
    <w:rsid w:val="00A725B2"/>
    <w:rsid w:val="00B36573"/>
    <w:rsid w:val="00B83CC3"/>
    <w:rsid w:val="00BF6544"/>
    <w:rsid w:val="00C0696B"/>
    <w:rsid w:val="00C46300"/>
    <w:rsid w:val="00C513A5"/>
    <w:rsid w:val="00C963F1"/>
    <w:rsid w:val="00CC3D2E"/>
    <w:rsid w:val="00D40442"/>
    <w:rsid w:val="00D60C70"/>
    <w:rsid w:val="00D765A7"/>
    <w:rsid w:val="00DA7937"/>
    <w:rsid w:val="00DB44B3"/>
    <w:rsid w:val="00DC6BE0"/>
    <w:rsid w:val="00E408BD"/>
    <w:rsid w:val="00E60B38"/>
    <w:rsid w:val="00ED207F"/>
    <w:rsid w:val="00ED35EE"/>
    <w:rsid w:val="00F133DA"/>
    <w:rsid w:val="00F17D88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2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27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16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5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2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27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16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5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B491-1F74-42C9-8250-05DCDCF1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KSC01</dc:creator>
  <cp:lastModifiedBy>piotr.szalata@vica.pl</cp:lastModifiedBy>
  <cp:revision>19</cp:revision>
  <cp:lastPrinted>2023-10-19T05:59:00Z</cp:lastPrinted>
  <dcterms:created xsi:type="dcterms:W3CDTF">2021-02-11T16:24:00Z</dcterms:created>
  <dcterms:modified xsi:type="dcterms:W3CDTF">2023-10-31T11:21:00Z</dcterms:modified>
</cp:coreProperties>
</file>